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D59BA" w14:textId="77777777" w:rsidR="00A5200A" w:rsidRDefault="00272E33" w:rsidP="00272E33">
      <w:pPr>
        <w:rPr>
          <w:color w:val="2F5496" w:themeColor="accent5" w:themeShade="BF"/>
          <w:sz w:val="36"/>
          <w:szCs w:val="36"/>
        </w:rPr>
      </w:pPr>
      <w:r>
        <w:rPr>
          <w:color w:val="2F5496" w:themeColor="accent5" w:themeShade="BF"/>
          <w:sz w:val="36"/>
          <w:szCs w:val="36"/>
        </w:rPr>
        <w:t xml:space="preserve">                                         </w:t>
      </w:r>
    </w:p>
    <w:p w14:paraId="6887E5CC" w14:textId="77777777" w:rsidR="00A5200A" w:rsidRDefault="00A5200A" w:rsidP="00272E33">
      <w:pPr>
        <w:rPr>
          <w:color w:val="2F5496" w:themeColor="accent5" w:themeShade="BF"/>
          <w:sz w:val="36"/>
          <w:szCs w:val="36"/>
        </w:rPr>
      </w:pPr>
    </w:p>
    <w:p w14:paraId="4087A9E9" w14:textId="77777777" w:rsidR="00A5200A" w:rsidRDefault="00A5200A" w:rsidP="00272E33">
      <w:pPr>
        <w:rPr>
          <w:color w:val="2F5496" w:themeColor="accent5" w:themeShade="BF"/>
          <w:sz w:val="36"/>
          <w:szCs w:val="36"/>
        </w:rPr>
      </w:pPr>
    </w:p>
    <w:p w14:paraId="2F8E3194" w14:textId="77777777" w:rsidR="005F75DB" w:rsidRPr="001679A6" w:rsidRDefault="00A5200A" w:rsidP="00272E33">
      <w:pPr>
        <w:rPr>
          <w:color w:val="2F5496" w:themeColor="accent5" w:themeShade="BF"/>
          <w:sz w:val="36"/>
          <w:szCs w:val="36"/>
        </w:rPr>
      </w:pPr>
      <w:r>
        <w:rPr>
          <w:color w:val="2F5496" w:themeColor="accent5" w:themeShade="BF"/>
          <w:sz w:val="36"/>
          <w:szCs w:val="36"/>
        </w:rPr>
        <w:t xml:space="preserve">                                         </w:t>
      </w:r>
      <w:r w:rsidR="00743185" w:rsidRPr="001679A6">
        <w:rPr>
          <w:color w:val="2F5496" w:themeColor="accent5" w:themeShade="BF"/>
          <w:sz w:val="36"/>
          <w:szCs w:val="36"/>
        </w:rPr>
        <w:t>Projekt</w:t>
      </w:r>
    </w:p>
    <w:p w14:paraId="7D10BDC0" w14:textId="77777777" w:rsidR="00743185" w:rsidRPr="001679A6" w:rsidRDefault="00743185" w:rsidP="00272E33">
      <w:pPr>
        <w:jc w:val="center"/>
        <w:rPr>
          <w:color w:val="2F5496" w:themeColor="accent5" w:themeShade="BF"/>
        </w:rPr>
      </w:pPr>
    </w:p>
    <w:p w14:paraId="064C576E" w14:textId="20795157" w:rsidR="005233FF" w:rsidRDefault="000018AA" w:rsidP="00272E33">
      <w:pPr>
        <w:jc w:val="center"/>
        <w:rPr>
          <w:b/>
          <w:color w:val="2F5496" w:themeColor="accent5" w:themeShade="BF"/>
          <w:sz w:val="96"/>
          <w:szCs w:val="96"/>
        </w:rPr>
      </w:pPr>
      <w:r>
        <w:rPr>
          <w:b/>
          <w:color w:val="2F5496" w:themeColor="accent5" w:themeShade="BF"/>
          <w:sz w:val="96"/>
          <w:szCs w:val="96"/>
        </w:rPr>
        <w:t>OBNOVA LESNÍCH POROSTŮ PO KALAMITĚ 2020,</w:t>
      </w:r>
      <w:r w:rsidR="005233FF">
        <w:rPr>
          <w:b/>
          <w:color w:val="2F5496" w:themeColor="accent5" w:themeShade="BF"/>
          <w:sz w:val="96"/>
          <w:szCs w:val="96"/>
        </w:rPr>
        <w:t xml:space="preserve"> </w:t>
      </w:r>
    </w:p>
    <w:p w14:paraId="39C2C0FF" w14:textId="6ACB0EC4" w:rsidR="00743185" w:rsidRPr="001679A6" w:rsidRDefault="000018AA" w:rsidP="00272E33">
      <w:pPr>
        <w:jc w:val="center"/>
        <w:rPr>
          <w:b/>
          <w:color w:val="2F5496" w:themeColor="accent5" w:themeShade="BF"/>
          <w:sz w:val="96"/>
          <w:szCs w:val="96"/>
        </w:rPr>
      </w:pPr>
      <w:r>
        <w:rPr>
          <w:b/>
          <w:color w:val="2F5496" w:themeColor="accent5" w:themeShade="BF"/>
          <w:sz w:val="96"/>
          <w:szCs w:val="96"/>
        </w:rPr>
        <w:t>VLS ČR, S.P., DIVIZE KARLOVY VARY</w:t>
      </w:r>
    </w:p>
    <w:p w14:paraId="7F72CCA7" w14:textId="77777777" w:rsidR="00743185" w:rsidRPr="001679A6" w:rsidRDefault="00743185" w:rsidP="00272E33">
      <w:pPr>
        <w:jc w:val="center"/>
        <w:rPr>
          <w:b/>
          <w:color w:val="2F5496" w:themeColor="accent5" w:themeShade="BF"/>
          <w:sz w:val="56"/>
          <w:szCs w:val="56"/>
        </w:rPr>
      </w:pPr>
      <w:r w:rsidRPr="001679A6">
        <w:rPr>
          <w:b/>
          <w:color w:val="2F5496" w:themeColor="accent5" w:themeShade="BF"/>
          <w:sz w:val="56"/>
          <w:szCs w:val="56"/>
        </w:rPr>
        <w:t>je financován z </w:t>
      </w:r>
      <w:r w:rsidR="00AC0D36" w:rsidRPr="00AC0D36">
        <w:rPr>
          <w:b/>
          <w:color w:val="2F5496" w:themeColor="accent5" w:themeShade="BF"/>
          <w:sz w:val="56"/>
          <w:szCs w:val="56"/>
        </w:rPr>
        <w:t>rozpočtu České republiky, z Programu rozvoje venkova 2014</w:t>
      </w:r>
      <w:r w:rsidR="009D5B00">
        <w:rPr>
          <w:b/>
          <w:color w:val="2F5496" w:themeColor="accent5" w:themeShade="BF"/>
          <w:sz w:val="56"/>
          <w:szCs w:val="56"/>
        </w:rPr>
        <w:t>-</w:t>
      </w:r>
      <w:r w:rsidR="00AC0D36" w:rsidRPr="00AC0D36">
        <w:rPr>
          <w:b/>
          <w:color w:val="2F5496" w:themeColor="accent5" w:themeShade="BF"/>
          <w:sz w:val="56"/>
          <w:szCs w:val="56"/>
        </w:rPr>
        <w:t>2020</w:t>
      </w:r>
      <w:r w:rsidR="001679A6" w:rsidRPr="001679A6">
        <w:rPr>
          <w:b/>
          <w:color w:val="2F5496" w:themeColor="accent5" w:themeShade="BF"/>
          <w:sz w:val="56"/>
          <w:szCs w:val="56"/>
        </w:rPr>
        <w:t>.</w:t>
      </w:r>
    </w:p>
    <w:p w14:paraId="1FE33651" w14:textId="4D204A31" w:rsidR="00743185" w:rsidRDefault="005233FF" w:rsidP="00272E33">
      <w:pPr>
        <w:jc w:val="center"/>
      </w:pPr>
      <w:r>
        <w:rPr>
          <w:sz w:val="36"/>
          <w:szCs w:val="36"/>
        </w:rPr>
        <w:t xml:space="preserve">Cílem </w:t>
      </w:r>
      <w:r w:rsidR="000018AA">
        <w:rPr>
          <w:sz w:val="36"/>
          <w:szCs w:val="36"/>
        </w:rPr>
        <w:t>projektu je snížení rozsahu škod způsobených přírodními katastrofami. Obnova lesních porostů po abiotických kalamitách. Předmětem projektu je příprava ploch před zalesněním, umělá obnova sadbou na plochách po kalamitě a ochrana založených porostů.</w:t>
      </w:r>
    </w:p>
    <w:p w14:paraId="6AA78396" w14:textId="77777777" w:rsidR="00743185" w:rsidRDefault="00743185" w:rsidP="00272E33">
      <w:pPr>
        <w:jc w:val="center"/>
      </w:pPr>
    </w:p>
    <w:p w14:paraId="376FFA3E" w14:textId="77777777" w:rsidR="00743185" w:rsidRDefault="00743185" w:rsidP="00272E33">
      <w:pPr>
        <w:jc w:val="center"/>
      </w:pPr>
    </w:p>
    <w:p w14:paraId="5DDFF3D0" w14:textId="77777777" w:rsidR="00743185" w:rsidRDefault="009D5B00" w:rsidP="005233FF">
      <w:pPr>
        <w:jc w:val="center"/>
      </w:pPr>
      <w:r>
        <w:rPr>
          <w:noProof/>
          <w:lang w:eastAsia="cs-CZ"/>
        </w:rPr>
        <w:drawing>
          <wp:inline distT="0" distB="0" distL="0" distR="0" wp14:anchorId="311220F3" wp14:editId="1F86DC2D">
            <wp:extent cx="2984400" cy="1278000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4400" cy="12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79A6">
        <w:rPr>
          <w:noProof/>
          <w:lang w:eastAsia="cs-CZ"/>
        </w:rPr>
        <w:drawing>
          <wp:inline distT="0" distB="0" distL="0" distR="0" wp14:anchorId="13B97248" wp14:editId="4C61F605">
            <wp:extent cx="3049200" cy="1245600"/>
            <wp:effectExtent l="0" t="0" r="0" b="0"/>
            <wp:docPr id="3" name="Obrázek 3" descr="logo_PRV.jpg (1299×5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PRV.jpg (1299×53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963DA" w14:textId="77777777" w:rsidR="00743185" w:rsidRDefault="00743185"/>
    <w:p w14:paraId="5E98949C" w14:textId="77777777" w:rsidR="00743185" w:rsidRDefault="00743185"/>
    <w:p w14:paraId="1E8A0C9A" w14:textId="77777777" w:rsidR="00743185" w:rsidRDefault="00743185"/>
    <w:sectPr w:rsidR="00743185" w:rsidSect="00D40F76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185"/>
    <w:rsid w:val="000018AA"/>
    <w:rsid w:val="00074B12"/>
    <w:rsid w:val="000D00BD"/>
    <w:rsid w:val="001679A6"/>
    <w:rsid w:val="00272E33"/>
    <w:rsid w:val="003503E2"/>
    <w:rsid w:val="005233FF"/>
    <w:rsid w:val="005F75DB"/>
    <w:rsid w:val="00743185"/>
    <w:rsid w:val="009D5B00"/>
    <w:rsid w:val="00A5200A"/>
    <w:rsid w:val="00AC0D36"/>
    <w:rsid w:val="00AE6F49"/>
    <w:rsid w:val="00D4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1ECD"/>
  <w15:chartTrackingRefBased/>
  <w15:docId w15:val="{22CC487C-D0FB-4D4A-BE45-B59E2897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2E33"/>
  </w:style>
  <w:style w:type="paragraph" w:styleId="Nadpis1">
    <w:name w:val="heading 1"/>
    <w:basedOn w:val="Normln"/>
    <w:next w:val="Normln"/>
    <w:link w:val="Nadpis1Char"/>
    <w:uiPriority w:val="9"/>
    <w:qFormat/>
    <w:rsid w:val="00272E3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2E3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2E3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2E3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2E3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2E3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2E3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2E3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2E3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7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9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72E3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2E33"/>
    <w:rPr>
      <w:caps/>
      <w:spacing w:val="15"/>
      <w:shd w:val="clear" w:color="auto" w:fill="DEEA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2E33"/>
    <w:rPr>
      <w:caps/>
      <w:color w:val="1F4D78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2E33"/>
    <w:rPr>
      <w:caps/>
      <w:color w:val="2E74B5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2E33"/>
    <w:rPr>
      <w:caps/>
      <w:color w:val="2E74B5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2E33"/>
    <w:rPr>
      <w:caps/>
      <w:color w:val="2E74B5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2E33"/>
    <w:rPr>
      <w:caps/>
      <w:color w:val="2E74B5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2E3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2E33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72E33"/>
    <w:rPr>
      <w:b/>
      <w:bCs/>
      <w:color w:val="2E74B5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272E3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2E3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2E3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272E33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272E33"/>
    <w:rPr>
      <w:b/>
      <w:bCs/>
    </w:rPr>
  </w:style>
  <w:style w:type="character" w:styleId="Zdraznn">
    <w:name w:val="Emphasis"/>
    <w:uiPriority w:val="20"/>
    <w:qFormat/>
    <w:rsid w:val="00272E33"/>
    <w:rPr>
      <w:caps/>
      <w:color w:val="1F4D78" w:themeColor="accent1" w:themeShade="7F"/>
      <w:spacing w:val="5"/>
    </w:rPr>
  </w:style>
  <w:style w:type="paragraph" w:styleId="Bezmezer">
    <w:name w:val="No Spacing"/>
    <w:uiPriority w:val="1"/>
    <w:qFormat/>
    <w:rsid w:val="00272E3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72E33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72E33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2E3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2E33"/>
    <w:rPr>
      <w:color w:val="5B9BD5" w:themeColor="accent1"/>
      <w:sz w:val="24"/>
      <w:szCs w:val="24"/>
    </w:rPr>
  </w:style>
  <w:style w:type="character" w:styleId="Zdraznnjemn">
    <w:name w:val="Subtle Emphasis"/>
    <w:uiPriority w:val="19"/>
    <w:qFormat/>
    <w:rsid w:val="00272E33"/>
    <w:rPr>
      <w:i/>
      <w:iCs/>
      <w:color w:val="1F4D78" w:themeColor="accent1" w:themeShade="7F"/>
    </w:rPr>
  </w:style>
  <w:style w:type="character" w:styleId="Zdraznnintenzivn">
    <w:name w:val="Intense Emphasis"/>
    <w:uiPriority w:val="21"/>
    <w:qFormat/>
    <w:rsid w:val="00272E33"/>
    <w:rPr>
      <w:b/>
      <w:bCs/>
      <w:caps/>
      <w:color w:val="1F4D78" w:themeColor="accent1" w:themeShade="7F"/>
      <w:spacing w:val="10"/>
    </w:rPr>
  </w:style>
  <w:style w:type="character" w:styleId="Odkazjemn">
    <w:name w:val="Subtle Reference"/>
    <w:uiPriority w:val="31"/>
    <w:qFormat/>
    <w:rsid w:val="00272E33"/>
    <w:rPr>
      <w:b/>
      <w:bCs/>
      <w:color w:val="5B9BD5" w:themeColor="accent1"/>
    </w:rPr>
  </w:style>
  <w:style w:type="character" w:styleId="Odkazintenzivn">
    <w:name w:val="Intense Reference"/>
    <w:uiPriority w:val="32"/>
    <w:qFormat/>
    <w:rsid w:val="00272E33"/>
    <w:rPr>
      <w:b/>
      <w:bCs/>
      <w:i/>
      <w:iCs/>
      <w:caps/>
      <w:color w:val="5B9BD5" w:themeColor="accent1"/>
    </w:rPr>
  </w:style>
  <w:style w:type="character" w:styleId="Nzevknihy">
    <w:name w:val="Book Title"/>
    <w:uiPriority w:val="33"/>
    <w:qFormat/>
    <w:rsid w:val="00272E33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72E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Hortová Etela</dc:creator>
  <cp:keywords/>
  <dc:description/>
  <cp:lastModifiedBy>Kršňáková Jitka Ing.</cp:lastModifiedBy>
  <cp:revision>5</cp:revision>
  <cp:lastPrinted>2023-02-21T09:43:00Z</cp:lastPrinted>
  <dcterms:created xsi:type="dcterms:W3CDTF">2023-06-09T07:13:00Z</dcterms:created>
  <dcterms:modified xsi:type="dcterms:W3CDTF">2025-07-09T04:23:00Z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39f71f-e64d-4c74-bf23-a9d7326c3889_Enabled">
    <vt:lpwstr>true</vt:lpwstr>
  </property>
  <property fmtid="{D5CDD505-2E9C-101B-9397-08002B2CF9AE}" pid="3" name="MSIP_Label_ef39f71f-e64d-4c74-bf23-a9d7326c3889_SetDate">
    <vt:lpwstr>2025-07-09T04:23:08Z</vt:lpwstr>
  </property>
  <property fmtid="{D5CDD505-2E9C-101B-9397-08002B2CF9AE}" pid="4" name="MSIP_Label_ef39f71f-e64d-4c74-bf23-a9d7326c3889_Method">
    <vt:lpwstr>Standard</vt:lpwstr>
  </property>
  <property fmtid="{D5CDD505-2E9C-101B-9397-08002B2CF9AE}" pid="5" name="MSIP_Label_ef39f71f-e64d-4c74-bf23-a9d7326c3889_Name">
    <vt:lpwstr>VEŘEJNÉ</vt:lpwstr>
  </property>
  <property fmtid="{D5CDD505-2E9C-101B-9397-08002B2CF9AE}" pid="6" name="MSIP_Label_ef39f71f-e64d-4c74-bf23-a9d7326c3889_SiteId">
    <vt:lpwstr>7c0de962-bcda-4490-991f-b971afe61ed9</vt:lpwstr>
  </property>
  <property fmtid="{D5CDD505-2E9C-101B-9397-08002B2CF9AE}" pid="7" name="MSIP_Label_ef39f71f-e64d-4c74-bf23-a9d7326c3889_ActionId">
    <vt:lpwstr>705c0d1e-37ea-4e4d-9592-06ec03f0e504</vt:lpwstr>
  </property>
  <property fmtid="{D5CDD505-2E9C-101B-9397-08002B2CF9AE}" pid="8" name="MSIP_Label_ef39f71f-e64d-4c74-bf23-a9d7326c3889_ContentBits">
    <vt:lpwstr>0</vt:lpwstr>
  </property>
  <property fmtid="{D5CDD505-2E9C-101B-9397-08002B2CF9AE}" pid="9" name="MSIP_Label_ef39f71f-e64d-4c74-bf23-a9d7326c3889_Tag">
    <vt:lpwstr>10, 3, 0, 1</vt:lpwstr>
  </property>
</Properties>
</file>