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546A2" w14:textId="633DCE4F" w:rsidR="00C04DFC" w:rsidRDefault="00C04DFC" w:rsidP="00C04DFC">
      <w:pPr>
        <w:jc w:val="center"/>
        <w:rPr>
          <w:b/>
          <w:sz w:val="36"/>
          <w:szCs w:val="36"/>
        </w:rPr>
      </w:pPr>
    </w:p>
    <w:p w14:paraId="6C438420" w14:textId="77777777" w:rsidR="00C04DFC" w:rsidRDefault="00C04DFC" w:rsidP="00C04DFC">
      <w:pPr>
        <w:jc w:val="center"/>
        <w:rPr>
          <w:b/>
          <w:sz w:val="36"/>
          <w:szCs w:val="36"/>
        </w:rPr>
      </w:pPr>
    </w:p>
    <w:p w14:paraId="7530A034" w14:textId="77777777" w:rsidR="009C6CBC" w:rsidRDefault="009C6CBC" w:rsidP="00C04D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TISKOVÁ ZPRÁVA</w:t>
      </w:r>
    </w:p>
    <w:p w14:paraId="657EF056" w14:textId="77777777" w:rsidR="009C6CBC" w:rsidRDefault="009C6CBC" w:rsidP="00C04DFC">
      <w:pPr>
        <w:jc w:val="center"/>
        <w:rPr>
          <w:b/>
          <w:sz w:val="36"/>
          <w:szCs w:val="36"/>
        </w:rPr>
      </w:pPr>
    </w:p>
    <w:p w14:paraId="3CEC524D" w14:textId="481DE84D" w:rsidR="00EC0AFE" w:rsidRDefault="00EC0AFE" w:rsidP="00781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Vojenské lesy rozjíždí přírodě blízké hospodaření,</w:t>
      </w:r>
    </w:p>
    <w:p w14:paraId="511E15C2" w14:textId="0ABE7868" w:rsidR="00EC0AFE" w:rsidRPr="00FB3DCC" w:rsidRDefault="00EC0AFE" w:rsidP="00781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dohodli se na spolupráci s </w:t>
      </w:r>
      <w:r w:rsidR="00781983">
        <w:rPr>
          <w:b/>
          <w:sz w:val="28"/>
          <w:szCs w:val="28"/>
        </w:rPr>
        <w:t>lesnickou fakultou ČZU</w:t>
      </w:r>
      <w:r>
        <w:rPr>
          <w:b/>
          <w:sz w:val="28"/>
          <w:szCs w:val="28"/>
        </w:rPr>
        <w:t xml:space="preserve"> i Saskými</w:t>
      </w:r>
      <w:r w:rsidR="00781983">
        <w:rPr>
          <w:b/>
          <w:sz w:val="28"/>
          <w:szCs w:val="28"/>
        </w:rPr>
        <w:t xml:space="preserve"> státními</w:t>
      </w:r>
      <w:r>
        <w:rPr>
          <w:b/>
          <w:sz w:val="28"/>
          <w:szCs w:val="28"/>
        </w:rPr>
        <w:t xml:space="preserve"> lesy</w:t>
      </w:r>
    </w:p>
    <w:p w14:paraId="0A359FC0" w14:textId="77777777" w:rsidR="00EC0AFE" w:rsidRDefault="00EC0AFE" w:rsidP="00EC0AFE">
      <w:bookmarkStart w:id="0" w:name="_GoBack"/>
      <w:bookmarkEnd w:id="0"/>
    </w:p>
    <w:p w14:paraId="463E4E49" w14:textId="77777777" w:rsidR="00EC0AFE" w:rsidRDefault="00EC0AFE" w:rsidP="00EC0AFE">
      <w:r w:rsidRPr="00175735">
        <w:rPr>
          <w:b/>
          <w:i/>
        </w:rPr>
        <w:t>Praha, 16. černa 2021 -</w:t>
      </w:r>
      <w:r>
        <w:rPr>
          <w:b/>
        </w:rPr>
        <w:t xml:space="preserve"> </w:t>
      </w:r>
      <w:r w:rsidRPr="00277681">
        <w:rPr>
          <w:b/>
        </w:rPr>
        <w:t xml:space="preserve">Ředitel Vojenských lesů a statků Petr Král s děkanem </w:t>
      </w:r>
      <w:r>
        <w:rPr>
          <w:b/>
        </w:rPr>
        <w:t>F</w:t>
      </w:r>
      <w:r w:rsidRPr="00277681">
        <w:rPr>
          <w:b/>
        </w:rPr>
        <w:t>akulty lesnické a dřevařské České zemědělské univerzity</w:t>
      </w:r>
      <w:r>
        <w:rPr>
          <w:b/>
        </w:rPr>
        <w:t xml:space="preserve"> v Praze </w:t>
      </w:r>
      <w:proofErr w:type="spellStart"/>
      <w:r w:rsidRPr="00277681">
        <w:rPr>
          <w:b/>
        </w:rPr>
        <w:t>Róbertem</w:t>
      </w:r>
      <w:proofErr w:type="spellEnd"/>
      <w:r w:rsidRPr="00277681">
        <w:rPr>
          <w:b/>
        </w:rPr>
        <w:t xml:space="preserve"> Marušákem podepsali memorandum, které</w:t>
      </w:r>
      <w:r>
        <w:rPr>
          <w:b/>
        </w:rPr>
        <w:t xml:space="preserve"> </w:t>
      </w:r>
      <w:r w:rsidRPr="00277681">
        <w:rPr>
          <w:b/>
        </w:rPr>
        <w:t xml:space="preserve">ve vojenských lesích </w:t>
      </w:r>
      <w:r>
        <w:rPr>
          <w:b/>
        </w:rPr>
        <w:t>odstartovalo</w:t>
      </w:r>
      <w:r w:rsidRPr="00277681">
        <w:rPr>
          <w:b/>
        </w:rPr>
        <w:t xml:space="preserve"> hospodaření přírodě bl</w:t>
      </w:r>
      <w:r>
        <w:rPr>
          <w:b/>
        </w:rPr>
        <w:t>ižším</w:t>
      </w:r>
      <w:r w:rsidRPr="00277681">
        <w:rPr>
          <w:b/>
        </w:rPr>
        <w:t xml:space="preserve"> způsobem. Ve vhodných lokalitách tak bude státní podnik rozvíjet s metodickou </w:t>
      </w:r>
      <w:r>
        <w:rPr>
          <w:b/>
        </w:rPr>
        <w:t>podporou</w:t>
      </w:r>
      <w:r w:rsidRPr="00277681">
        <w:rPr>
          <w:b/>
        </w:rPr>
        <w:t xml:space="preserve"> fakulty </w:t>
      </w:r>
      <w:r>
        <w:rPr>
          <w:b/>
        </w:rPr>
        <w:t>hospodaření s využitím principů výběrného hospodářského způsobu.</w:t>
      </w:r>
    </w:p>
    <w:p w14:paraId="5F4E0F93" w14:textId="77777777" w:rsidR="00EC0AFE" w:rsidRDefault="00EC0AFE" w:rsidP="00EC0AFE">
      <w:r>
        <w:t>Dohoda počítá se založením minimálně tří demonstračních objektů pro tento způsob hospodaření, vše však nasvědčuje, že jich bude víc. Státní podnik aktuálně vytipoval tři lokality v CHKO Brdy, dvě na Drahanské vrchovině a další vybírá v šumavských lesích ve své správě. Každý z demonstračních objektů bude mít rozlohu mezi 30ti až 50ti hektary.</w:t>
      </w:r>
    </w:p>
    <w:p w14:paraId="50B85810" w14:textId="77777777" w:rsidR="00EC0AFE" w:rsidRDefault="00EC0AFE" w:rsidP="00EC0AFE">
      <w:r w:rsidRPr="009C6CBC">
        <w:rPr>
          <w:i/>
        </w:rPr>
        <w:t xml:space="preserve">„Jde o </w:t>
      </w:r>
      <w:r>
        <w:rPr>
          <w:i/>
        </w:rPr>
        <w:t xml:space="preserve">specifický </w:t>
      </w:r>
      <w:r w:rsidRPr="009C6CBC">
        <w:rPr>
          <w:i/>
        </w:rPr>
        <w:t>způsob hospodaření</w:t>
      </w:r>
      <w:r>
        <w:rPr>
          <w:i/>
        </w:rPr>
        <w:t xml:space="preserve"> s maximální podporou přirozených přírodních procesů, kdy v</w:t>
      </w:r>
      <w:r w:rsidRPr="009C6CBC">
        <w:rPr>
          <w:i/>
        </w:rPr>
        <w:t xml:space="preserve">znikají </w:t>
      </w:r>
      <w:r>
        <w:rPr>
          <w:i/>
        </w:rPr>
        <w:t xml:space="preserve"> prostorově, </w:t>
      </w:r>
      <w:r w:rsidRPr="009C6CBC">
        <w:rPr>
          <w:i/>
        </w:rPr>
        <w:t xml:space="preserve">výškově i věkově </w:t>
      </w:r>
      <w:r>
        <w:rPr>
          <w:i/>
        </w:rPr>
        <w:t xml:space="preserve">diferencované lesní </w:t>
      </w:r>
      <w:r w:rsidRPr="009C6CBC">
        <w:rPr>
          <w:i/>
        </w:rPr>
        <w:t>porosty</w:t>
      </w:r>
      <w:r>
        <w:rPr>
          <w:i/>
        </w:rPr>
        <w:t xml:space="preserve"> a cílem jsou </w:t>
      </w:r>
      <w:proofErr w:type="spellStart"/>
      <w:r>
        <w:rPr>
          <w:i/>
        </w:rPr>
        <w:t>víceetážové</w:t>
      </w:r>
      <w:proofErr w:type="spellEnd"/>
      <w:r>
        <w:rPr>
          <w:i/>
        </w:rPr>
        <w:t xml:space="preserve"> porosty zcela odlišného charakteru od porostů známých z klasického hospodářství věkových tříd. Pro tento způsob</w:t>
      </w:r>
      <w:r w:rsidRPr="009C6CBC">
        <w:rPr>
          <w:i/>
        </w:rPr>
        <w:t xml:space="preserve"> hospodaření je nutná vhodná lokalita, ideálně v horských oblastech s vysokým úhrnem srážek,“</w:t>
      </w:r>
      <w:r>
        <w:t xml:space="preserve"> vysvětlil ředitel VLS Petr Král.</w:t>
      </w:r>
    </w:p>
    <w:p w14:paraId="4B173999" w14:textId="77777777" w:rsidR="00EC0AFE" w:rsidRDefault="00EC0AFE" w:rsidP="00EC0AFE">
      <w:r>
        <w:t xml:space="preserve">Fakulta lesnická a dřevařská (FLD) ČZU bude projektu ve vojenských lesích poskytovat odborné a vědecké zázemí. </w:t>
      </w:r>
      <w:r w:rsidRPr="009C6CBC">
        <w:rPr>
          <w:i/>
        </w:rPr>
        <w:t>„</w:t>
      </w:r>
      <w:r w:rsidRPr="006E09FF">
        <w:rPr>
          <w:rFonts w:ascii="Calibri" w:hAnsi="Calibri" w:cs="Calibri"/>
          <w:i/>
          <w:iCs/>
          <w:color w:val="201F1E"/>
          <w:shd w:val="clear" w:color="auto" w:fill="FFFFFF"/>
        </w:rPr>
        <w:t>P</w:t>
      </w:r>
      <w:r>
        <w:rPr>
          <w:rFonts w:ascii="Calibri" w:hAnsi="Calibri" w:cs="Calibri"/>
          <w:i/>
          <w:iCs/>
          <w:color w:val="201F1E"/>
          <w:shd w:val="clear" w:color="auto" w:fill="FFFFFF"/>
        </w:rPr>
        <w:t>rojektu V</w:t>
      </w:r>
      <w:r w:rsidRPr="006E09FF">
        <w:rPr>
          <w:rFonts w:ascii="Calibri" w:hAnsi="Calibri" w:cs="Calibri"/>
          <w:i/>
          <w:iCs/>
          <w:color w:val="201F1E"/>
          <w:shd w:val="clear" w:color="auto" w:fill="FFFFFF"/>
        </w:rPr>
        <w:t>ojenských lesů budeme poskytovat metodickou podporu při managementu těchto lesních ekosystémů tak, aby v nich byly v maximální míře využity přírodní procesy a zároveň i nadále zachována produkční funkce hospodářských lesů</w:t>
      </w:r>
      <w:r w:rsidRPr="009C6CBC">
        <w:rPr>
          <w:i/>
        </w:rPr>
        <w:t>,“</w:t>
      </w:r>
      <w:r>
        <w:t xml:space="preserve"> doplnil děkan FLD ČZU </w:t>
      </w:r>
      <w:proofErr w:type="spellStart"/>
      <w:r>
        <w:t>Róbert</w:t>
      </w:r>
      <w:proofErr w:type="spellEnd"/>
      <w:r>
        <w:t xml:space="preserve"> Marušák.</w:t>
      </w:r>
    </w:p>
    <w:p w14:paraId="55098FFA" w14:textId="77777777" w:rsidR="00EC0AFE" w:rsidRDefault="00EC0AFE" w:rsidP="00EC0AFE">
      <w:r>
        <w:t>Přírodě blízké hospodaření v lesích je hojně využíváno v Rakousku, bohaté zkušenosti s ním mají také Saské státní lesy v oblastech na německé straně Krušných hor. Právě Saské státní lesy jsou vedle FLD ČZU dalším metodickým partnerem tohoto projektu.</w:t>
      </w:r>
    </w:p>
    <w:p w14:paraId="6AE54B26" w14:textId="77777777" w:rsidR="00EC0AFE" w:rsidRDefault="00EC0AFE" w:rsidP="00EC0AFE">
      <w:r w:rsidRPr="005E59F0">
        <w:rPr>
          <w:i/>
        </w:rPr>
        <w:t>„Výsledkem zahájení provozu demonstračních objektů je snaha ukázat si, že lze i na větších plochách hospodařit jiným než holosečným hospodářským způsobem. Přírodě blízké způsoby hospodaření, mezi kterými je výběrný způsob pomyslnou „třešničkou na dortu</w:t>
      </w:r>
      <w:r>
        <w:rPr>
          <w:i/>
        </w:rPr>
        <w:t>,“</w:t>
      </w:r>
      <w:r w:rsidRPr="005E59F0">
        <w:rPr>
          <w:i/>
        </w:rPr>
        <w:t xml:space="preserve"> pak chceme aplikovat n</w:t>
      </w:r>
      <w:r>
        <w:rPr>
          <w:i/>
        </w:rPr>
        <w:t>a mnohem rozsáhlejších plochách</w:t>
      </w:r>
      <w:r w:rsidRPr="005E59F0">
        <w:rPr>
          <w:i/>
        </w:rPr>
        <w:t>,“</w:t>
      </w:r>
      <w:r>
        <w:t xml:space="preserve"> dodal vedoucí lesní výroby VLS Pavel Češka.</w:t>
      </w:r>
    </w:p>
    <w:p w14:paraId="2C3C5506" w14:textId="77777777" w:rsidR="00EC0AFE" w:rsidRDefault="00EC0AFE" w:rsidP="00EC0AFE">
      <w:r w:rsidRPr="00A94464">
        <w:t>V bývalém vojenském újezdu Brdy jsou vytipov</w:t>
      </w:r>
      <w:r>
        <w:t>ány tři objekty – u lesní správy</w:t>
      </w:r>
      <w:r w:rsidRPr="00A94464">
        <w:t xml:space="preserve"> Obecnice se jedná o lokalitu „N</w:t>
      </w:r>
      <w:r>
        <w:t xml:space="preserve">a stohu,“ </w:t>
      </w:r>
      <w:r w:rsidRPr="00A94464">
        <w:t>u lesní správy Mirošov o dvě lokality, v nejzápadnější č</w:t>
      </w:r>
      <w:r>
        <w:t>ásti lesní správy u obce Víska a lokalita jižně od obce Dobřív. Na Drahanské vrchovině</w:t>
      </w:r>
      <w:r w:rsidRPr="00A94464">
        <w:t xml:space="preserve"> jsou vybrány dvě lokality na lesní správě </w:t>
      </w:r>
      <w:proofErr w:type="spellStart"/>
      <w:r w:rsidRPr="00A94464">
        <w:t>Žárovice</w:t>
      </w:r>
      <w:proofErr w:type="spellEnd"/>
      <w:r w:rsidRPr="00A94464">
        <w:t xml:space="preserve"> – lokalita „</w:t>
      </w:r>
      <w:proofErr w:type="spellStart"/>
      <w:r w:rsidRPr="00A94464">
        <w:t>Mokř</w:t>
      </w:r>
      <w:proofErr w:type="spellEnd"/>
      <w:r w:rsidRPr="00A94464">
        <w:t>“ převážně severně od lesní školky Osi</w:t>
      </w:r>
      <w:r>
        <w:t xml:space="preserve">na nad rybníky Příhon a Prokop </w:t>
      </w:r>
    </w:p>
    <w:p w14:paraId="2B0DCA18" w14:textId="77777777" w:rsidR="00EC0AFE" w:rsidRDefault="00EC0AFE" w:rsidP="00EC0AFE"/>
    <w:p w14:paraId="0F2BEF98" w14:textId="77777777" w:rsidR="00EC0AFE" w:rsidRDefault="00EC0AFE" w:rsidP="00EC0AFE"/>
    <w:p w14:paraId="68099573" w14:textId="77777777" w:rsidR="00EC0AFE" w:rsidRDefault="00EC0AFE" w:rsidP="00EC0AFE"/>
    <w:p w14:paraId="7980EF21" w14:textId="23936154" w:rsidR="00EC0AFE" w:rsidRDefault="00EC0AFE" w:rsidP="00EC0AFE">
      <w:r>
        <w:t xml:space="preserve">a </w:t>
      </w:r>
      <w:proofErr w:type="spellStart"/>
      <w:r>
        <w:t>Vícovská</w:t>
      </w:r>
      <w:proofErr w:type="spellEnd"/>
      <w:r>
        <w:t xml:space="preserve"> hora</w:t>
      </w:r>
      <w:r w:rsidRPr="00A94464">
        <w:t>. Na šumavské divizi Horní Planá se jako vhodn</w:t>
      </w:r>
      <w:r>
        <w:t>é jeví lesy v lokalitě</w:t>
      </w:r>
      <w:r w:rsidRPr="00A94464">
        <w:t xml:space="preserve"> Tyrolka</w:t>
      </w:r>
      <w:r>
        <w:t xml:space="preserve"> ve vojenském újezdu Boletice</w:t>
      </w:r>
      <w:r w:rsidRPr="00A94464">
        <w:t>.</w:t>
      </w:r>
    </w:p>
    <w:p w14:paraId="5192F68D" w14:textId="1383F4CB" w:rsidR="006C33D3" w:rsidRPr="00781983" w:rsidRDefault="00781983">
      <w:r w:rsidRPr="00781983">
        <w:t>Foto zde: https://www.uschovna.cz/zasilka/MNGBX7VAPGKJBT23-D9X/KASYEJVF6E</w:t>
      </w:r>
    </w:p>
    <w:p w14:paraId="17403146" w14:textId="77777777" w:rsidR="006C33D3" w:rsidRDefault="006C33D3">
      <w:pPr>
        <w:rPr>
          <w:i/>
        </w:rPr>
      </w:pPr>
    </w:p>
    <w:p w14:paraId="663399B5" w14:textId="77777777" w:rsidR="0027283E" w:rsidRPr="00C04DFC" w:rsidRDefault="00277681">
      <w:pPr>
        <w:rPr>
          <w:i/>
        </w:rPr>
      </w:pPr>
      <w:r w:rsidRPr="00C04DFC">
        <w:rPr>
          <w:i/>
        </w:rPr>
        <w:t xml:space="preserve">Kontakt: </w:t>
      </w:r>
      <w:r w:rsidR="0027283E" w:rsidRPr="00C04DFC">
        <w:rPr>
          <w:i/>
        </w:rPr>
        <w:tab/>
      </w:r>
    </w:p>
    <w:p w14:paraId="649C93D6" w14:textId="77777777" w:rsidR="00277681" w:rsidRDefault="00277681" w:rsidP="0027283E">
      <w:pPr>
        <w:ind w:firstLine="708"/>
      </w:pPr>
      <w:r w:rsidRPr="00C04DFC">
        <w:rPr>
          <w:b/>
        </w:rPr>
        <w:t>Jan Sotona,</w:t>
      </w:r>
      <w:r>
        <w:t xml:space="preserve"> tiskový mluvčí VLS, tel.: 777 723 593, e-mail: </w:t>
      </w:r>
      <w:hyperlink r:id="rId10" w:history="1">
        <w:r w:rsidRPr="008F466F">
          <w:rPr>
            <w:rStyle w:val="Hypertextovodkaz"/>
          </w:rPr>
          <w:t>jan.sotona@vls.cz</w:t>
        </w:r>
      </w:hyperlink>
    </w:p>
    <w:p w14:paraId="67DBAFB0" w14:textId="3455BCC0" w:rsidR="008D6842" w:rsidRDefault="0027283E">
      <w:r>
        <w:tab/>
      </w:r>
      <w:r w:rsidR="008C1C1C">
        <w:rPr>
          <w:b/>
        </w:rPr>
        <w:t>Karla Mráčková</w:t>
      </w:r>
      <w:r w:rsidR="008C1C1C">
        <w:t xml:space="preserve">, tisková mluvčí ČZU, tel.: </w:t>
      </w:r>
      <w:r w:rsidR="000C57CC" w:rsidRPr="000C57CC">
        <w:t>603 203</w:t>
      </w:r>
      <w:r w:rsidR="00603974">
        <w:t> </w:t>
      </w:r>
      <w:r w:rsidR="000C57CC" w:rsidRPr="000C57CC">
        <w:t>703</w:t>
      </w:r>
      <w:r w:rsidR="00603974">
        <w:t xml:space="preserve">, e-mail: </w:t>
      </w:r>
      <w:r w:rsidR="000C57CC" w:rsidRPr="000C57CC">
        <w:t>mrackovak@rektorat.czu.cz</w:t>
      </w:r>
    </w:p>
    <w:sectPr w:rsidR="008D684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F83B6" w14:textId="77777777" w:rsidR="00DA4EAB" w:rsidRDefault="00DA4EAB" w:rsidP="00C04DFC">
      <w:pPr>
        <w:spacing w:after="0" w:line="240" w:lineRule="auto"/>
      </w:pPr>
      <w:r>
        <w:separator/>
      </w:r>
    </w:p>
  </w:endnote>
  <w:endnote w:type="continuationSeparator" w:id="0">
    <w:p w14:paraId="64E04446" w14:textId="77777777" w:rsidR="00DA4EAB" w:rsidRDefault="00DA4EAB" w:rsidP="00C0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88498" w14:textId="77777777" w:rsidR="00DA4EAB" w:rsidRDefault="00DA4EAB" w:rsidP="00C04DFC">
      <w:pPr>
        <w:spacing w:after="0" w:line="240" w:lineRule="auto"/>
      </w:pPr>
      <w:r>
        <w:separator/>
      </w:r>
    </w:p>
  </w:footnote>
  <w:footnote w:type="continuationSeparator" w:id="0">
    <w:p w14:paraId="1E7F9698" w14:textId="77777777" w:rsidR="00DA4EAB" w:rsidRDefault="00DA4EAB" w:rsidP="00C0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6871" w14:textId="533B622A" w:rsidR="00C04DFC" w:rsidRDefault="008F12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513789" wp14:editId="2831D54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47850" cy="88265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F0262AC" wp14:editId="537702E2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2283460" cy="89217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917398" w14:textId="77777777" w:rsidR="00C04DFC" w:rsidRDefault="00C04D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F4"/>
    <w:rsid w:val="000010BF"/>
    <w:rsid w:val="00075065"/>
    <w:rsid w:val="000A6658"/>
    <w:rsid w:val="000C57CC"/>
    <w:rsid w:val="00127526"/>
    <w:rsid w:val="00195021"/>
    <w:rsid w:val="001B52CE"/>
    <w:rsid w:val="0027283E"/>
    <w:rsid w:val="00277681"/>
    <w:rsid w:val="003B51CE"/>
    <w:rsid w:val="003E7FDA"/>
    <w:rsid w:val="00424201"/>
    <w:rsid w:val="00462ED2"/>
    <w:rsid w:val="00587A01"/>
    <w:rsid w:val="00603974"/>
    <w:rsid w:val="00664D32"/>
    <w:rsid w:val="006817A0"/>
    <w:rsid w:val="006C33D3"/>
    <w:rsid w:val="006E09FF"/>
    <w:rsid w:val="007329F3"/>
    <w:rsid w:val="007436BA"/>
    <w:rsid w:val="007544C1"/>
    <w:rsid w:val="0076365D"/>
    <w:rsid w:val="00781983"/>
    <w:rsid w:val="0078765E"/>
    <w:rsid w:val="007B2516"/>
    <w:rsid w:val="007C022B"/>
    <w:rsid w:val="00802EB4"/>
    <w:rsid w:val="008C1C1C"/>
    <w:rsid w:val="008D6842"/>
    <w:rsid w:val="008F1293"/>
    <w:rsid w:val="008F3DAC"/>
    <w:rsid w:val="008F49DC"/>
    <w:rsid w:val="009147C2"/>
    <w:rsid w:val="00970D49"/>
    <w:rsid w:val="009C6CBC"/>
    <w:rsid w:val="009D50B0"/>
    <w:rsid w:val="00A202B6"/>
    <w:rsid w:val="00A47194"/>
    <w:rsid w:val="00A54405"/>
    <w:rsid w:val="00A8458B"/>
    <w:rsid w:val="00AA6775"/>
    <w:rsid w:val="00AE55B0"/>
    <w:rsid w:val="00B7134A"/>
    <w:rsid w:val="00BC77F4"/>
    <w:rsid w:val="00C034EA"/>
    <w:rsid w:val="00C04DFC"/>
    <w:rsid w:val="00C226DE"/>
    <w:rsid w:val="00CA26D7"/>
    <w:rsid w:val="00CB549A"/>
    <w:rsid w:val="00CC11BD"/>
    <w:rsid w:val="00CE0D90"/>
    <w:rsid w:val="00DA4EAB"/>
    <w:rsid w:val="00DB7FA7"/>
    <w:rsid w:val="00DF2DDB"/>
    <w:rsid w:val="00E13361"/>
    <w:rsid w:val="00E228D4"/>
    <w:rsid w:val="00E22E34"/>
    <w:rsid w:val="00E3192A"/>
    <w:rsid w:val="00E702F9"/>
    <w:rsid w:val="00EC0AFE"/>
    <w:rsid w:val="00F11827"/>
    <w:rsid w:val="00F72461"/>
    <w:rsid w:val="00FA43D6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9203B"/>
  <w15:chartTrackingRefBased/>
  <w15:docId w15:val="{F3B18EE4-9855-4E14-B735-6F000BBD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76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0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DFC"/>
  </w:style>
  <w:style w:type="paragraph" w:styleId="Zpat">
    <w:name w:val="footer"/>
    <w:basedOn w:val="Normln"/>
    <w:link w:val="ZpatChar"/>
    <w:uiPriority w:val="99"/>
    <w:unhideWhenUsed/>
    <w:rsid w:val="00C0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DFC"/>
  </w:style>
  <w:style w:type="character" w:styleId="Odkaznakoment">
    <w:name w:val="annotation reference"/>
    <w:basedOn w:val="Standardnpsmoodstavce"/>
    <w:uiPriority w:val="99"/>
    <w:semiHidden/>
    <w:unhideWhenUsed/>
    <w:rsid w:val="00802E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2E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2E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E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E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n.sotona@vls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0AF5666F17E84D89A460A16D073D3E" ma:contentTypeVersion="13" ma:contentTypeDescription="Vytvoří nový dokument" ma:contentTypeScope="" ma:versionID="523fdf7c282cd65fee465054d3e59fd2">
  <xsd:schema xmlns:xsd="http://www.w3.org/2001/XMLSchema" xmlns:xs="http://www.w3.org/2001/XMLSchema" xmlns:p="http://schemas.microsoft.com/office/2006/metadata/properties" xmlns:ns3="f3f4b5e0-b7b5-4b05-9eac-eeccecc722c0" xmlns:ns4="b047d6bc-84a4-430d-92e0-1a56a8e6bc9f" targetNamespace="http://schemas.microsoft.com/office/2006/metadata/properties" ma:root="true" ma:fieldsID="4f964f49f2e10c06265341ade4965449" ns3:_="" ns4:_="">
    <xsd:import namespace="f3f4b5e0-b7b5-4b05-9eac-eeccecc722c0"/>
    <xsd:import namespace="b047d6bc-84a4-430d-92e0-1a56a8e6bc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4b5e0-b7b5-4b05-9eac-eeccecc72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7d6bc-84a4-430d-92e0-1a56a8e6b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67CE-5EE4-4615-BF07-23ED99E0C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4b5e0-b7b5-4b05-9eac-eeccecc722c0"/>
    <ds:schemaRef ds:uri="b047d6bc-84a4-430d-92e0-1a56a8e6b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F240A-8EF2-4F08-A73C-A1695732C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80EF6-8B1F-445E-9DD5-14C320388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91E24B-13B1-40ED-B49D-4A50F2F9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2</cp:revision>
  <dcterms:created xsi:type="dcterms:W3CDTF">2021-06-16T10:09:00Z</dcterms:created>
  <dcterms:modified xsi:type="dcterms:W3CDTF">2021-06-16T10:09:00Z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0x010100210AF5666F17E84D89A460A16D073D3E</vt:lpwstr>
  </property>
</Properties>
</file>