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4F" w:rsidRPr="00E823B2" w:rsidRDefault="00613E4F" w:rsidP="00E823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 A</w:t>
      </w:r>
    </w:p>
    <w:p w:rsidR="00E823B2" w:rsidRDefault="00E823B2" w:rsidP="00E823B2">
      <w:pPr>
        <w:spacing w:after="0" w:line="240" w:lineRule="auto"/>
        <w:jc w:val="both"/>
      </w:pPr>
    </w:p>
    <w:p w:rsidR="00E823B2" w:rsidRPr="005953C2" w:rsidRDefault="00E823B2" w:rsidP="00E823B2">
      <w:pPr>
        <w:spacing w:after="0" w:line="240" w:lineRule="auto"/>
        <w:jc w:val="center"/>
        <w:rPr>
          <w:b/>
          <w:sz w:val="40"/>
          <w:szCs w:val="40"/>
        </w:rPr>
      </w:pPr>
      <w:r w:rsidRPr="005953C2">
        <w:rPr>
          <w:b/>
          <w:sz w:val="40"/>
          <w:szCs w:val="40"/>
        </w:rPr>
        <w:t>V brdských lesích vznikly další dvě nádrže,</w:t>
      </w:r>
    </w:p>
    <w:p w:rsidR="00E823B2" w:rsidRPr="005953C2" w:rsidRDefault="00E823B2" w:rsidP="00E823B2">
      <w:pPr>
        <w:spacing w:after="0" w:line="240" w:lineRule="auto"/>
        <w:jc w:val="center"/>
        <w:rPr>
          <w:b/>
          <w:sz w:val="40"/>
          <w:szCs w:val="40"/>
        </w:rPr>
      </w:pPr>
      <w:r w:rsidRPr="005953C2">
        <w:rPr>
          <w:b/>
          <w:sz w:val="40"/>
          <w:szCs w:val="40"/>
        </w:rPr>
        <w:t xml:space="preserve">mají zlepšit vodní bilanci </w:t>
      </w:r>
      <w:r w:rsidR="00F54AF2" w:rsidRPr="005953C2">
        <w:rPr>
          <w:b/>
          <w:sz w:val="40"/>
          <w:szCs w:val="40"/>
        </w:rPr>
        <w:t>vrchoviny</w:t>
      </w:r>
      <w:r w:rsidR="005953C2" w:rsidRPr="005953C2">
        <w:rPr>
          <w:b/>
          <w:sz w:val="40"/>
          <w:szCs w:val="40"/>
        </w:rPr>
        <w:t xml:space="preserve"> i její biodiverzitu</w:t>
      </w:r>
      <w:bookmarkStart w:id="0" w:name="_GoBack"/>
      <w:bookmarkEnd w:id="0"/>
    </w:p>
    <w:p w:rsidR="00E823B2" w:rsidRPr="00E823B2" w:rsidRDefault="00E823B2" w:rsidP="00E823B2">
      <w:pPr>
        <w:spacing w:after="0" w:line="240" w:lineRule="auto"/>
        <w:jc w:val="both"/>
      </w:pPr>
    </w:p>
    <w:p w:rsidR="00E823B2" w:rsidRPr="009E23AA" w:rsidRDefault="00E823B2" w:rsidP="00E823B2">
      <w:pPr>
        <w:spacing w:after="0" w:line="240" w:lineRule="auto"/>
        <w:jc w:val="both"/>
        <w:rPr>
          <w:i/>
        </w:rPr>
      </w:pPr>
      <w:r w:rsidRPr="00E823B2">
        <w:rPr>
          <w:i/>
        </w:rPr>
        <w:t xml:space="preserve">Jince, </w:t>
      </w:r>
      <w:r w:rsidR="00972E9E">
        <w:rPr>
          <w:i/>
        </w:rPr>
        <w:t>23</w:t>
      </w:r>
      <w:r w:rsidRPr="00E823B2">
        <w:rPr>
          <w:i/>
        </w:rPr>
        <w:t xml:space="preserve">. </w:t>
      </w:r>
      <w:r w:rsidR="004A25AE">
        <w:rPr>
          <w:i/>
        </w:rPr>
        <w:t>března</w:t>
      </w:r>
      <w:r w:rsidR="009E23AA">
        <w:rPr>
          <w:i/>
        </w:rPr>
        <w:t xml:space="preserve"> </w:t>
      </w:r>
      <w:r w:rsidR="006B71B4">
        <w:rPr>
          <w:i/>
        </w:rPr>
        <w:t>2022</w:t>
      </w:r>
      <w:r w:rsidRPr="00E823B2">
        <w:t xml:space="preserve"> - </w:t>
      </w:r>
      <w:r w:rsidRPr="00E823B2">
        <w:rPr>
          <w:b/>
        </w:rPr>
        <w:t>Brdské hvozdy mají od nového roku dvě nová vodní díla, která by měla přispět ke zvýšení jejich biodiverzity a zvýšit objem vody, kterou toto pohoří se strategickým významem po vodní bilanci ve Středočeské</w:t>
      </w:r>
      <w:r w:rsidR="00F54AF2">
        <w:rPr>
          <w:b/>
        </w:rPr>
        <w:t>m</w:t>
      </w:r>
      <w:r w:rsidRPr="00E823B2">
        <w:rPr>
          <w:b/>
        </w:rPr>
        <w:t xml:space="preserve"> a Plzeňském kraji zadržuje. První z nich, malá vodn</w:t>
      </w:r>
      <w:r w:rsidR="009E23AA">
        <w:rPr>
          <w:b/>
        </w:rPr>
        <w:t xml:space="preserve">í nádrž </w:t>
      </w:r>
      <w:proofErr w:type="spellStart"/>
      <w:r w:rsidR="009E23AA">
        <w:rPr>
          <w:b/>
        </w:rPr>
        <w:t>Klášterka</w:t>
      </w:r>
      <w:proofErr w:type="spellEnd"/>
      <w:r w:rsidR="00782E60">
        <w:rPr>
          <w:b/>
        </w:rPr>
        <w:t>,</w:t>
      </w:r>
      <w:r w:rsidRPr="00E823B2">
        <w:rPr>
          <w:b/>
        </w:rPr>
        <w:t xml:space="preserve"> </w:t>
      </w:r>
      <w:r w:rsidR="009E23AA">
        <w:rPr>
          <w:b/>
        </w:rPr>
        <w:t>vznikla</w:t>
      </w:r>
      <w:r w:rsidR="00782E60">
        <w:rPr>
          <w:b/>
        </w:rPr>
        <w:t xml:space="preserve"> v lesích nad</w:t>
      </w:r>
      <w:r w:rsidR="009E23AA">
        <w:rPr>
          <w:b/>
        </w:rPr>
        <w:t xml:space="preserve"> </w:t>
      </w:r>
      <w:r w:rsidR="00782E60">
        <w:rPr>
          <w:b/>
        </w:rPr>
        <w:t>loveckým zámečkem Tři trubky</w:t>
      </w:r>
      <w:r w:rsidRPr="00E823B2">
        <w:rPr>
          <w:b/>
        </w:rPr>
        <w:t xml:space="preserve">. </w:t>
      </w:r>
      <w:r w:rsidR="00782E60">
        <w:rPr>
          <w:b/>
        </w:rPr>
        <w:t>Jihozápadně od obce Podluhy pak státní podnik vybudoval nádrž s názvem Hejl</w:t>
      </w:r>
      <w:r w:rsidRPr="00E823B2">
        <w:rPr>
          <w:b/>
        </w:rPr>
        <w:t>.</w:t>
      </w:r>
      <w:r w:rsidR="00782E60">
        <w:rPr>
          <w:b/>
        </w:rPr>
        <w:t xml:space="preserve"> Z celkové investice 4,8 milionů§ korun pokryje </w:t>
      </w:r>
      <w:r w:rsidR="0026185C">
        <w:rPr>
          <w:b/>
        </w:rPr>
        <w:t xml:space="preserve">více než 2,7 milionu dotace z evropských strukturálních fondů. </w:t>
      </w:r>
      <w:r w:rsidR="00782E60">
        <w:rPr>
          <w:b/>
        </w:rPr>
        <w:t xml:space="preserve"> </w:t>
      </w:r>
    </w:p>
    <w:p w:rsidR="00E823B2" w:rsidRPr="00E823B2" w:rsidRDefault="00E823B2" w:rsidP="00E823B2">
      <w:pPr>
        <w:spacing w:after="0" w:line="240" w:lineRule="auto"/>
        <w:jc w:val="both"/>
      </w:pPr>
    </w:p>
    <w:p w:rsidR="00E823B2" w:rsidRPr="00E823B2" w:rsidRDefault="00E823B2" w:rsidP="00E823B2">
      <w:pPr>
        <w:spacing w:after="0" w:line="240" w:lineRule="auto"/>
        <w:jc w:val="both"/>
      </w:pPr>
      <w:r w:rsidRPr="00E823B2">
        <w:t xml:space="preserve">Obě vodní díla jsou součástí programu Živá voda VLS, který státní podnik spustil v rámci boje s klimatickými změnami v roce 2015. </w:t>
      </w:r>
      <w:r w:rsidR="0026185C">
        <w:t>VLS</w:t>
      </w:r>
      <w:r w:rsidRPr="00E823B2">
        <w:t xml:space="preserve"> tak již s využitím evropských</w:t>
      </w:r>
      <w:r w:rsidR="0026185C">
        <w:t xml:space="preserve"> strukturálních fondů vybudovaly</w:t>
      </w:r>
      <w:r w:rsidRPr="00E823B2">
        <w:t xml:space="preserve"> v přírodních lokalitách, kde hospodaří</w:t>
      </w:r>
      <w:r w:rsidR="0026185C">
        <w:t>,</w:t>
      </w:r>
      <w:r w:rsidRPr="00E823B2">
        <w:t xml:space="preserve"> </w:t>
      </w:r>
      <w:r w:rsidR="0026185C">
        <w:t xml:space="preserve">bezmála čtyři </w:t>
      </w:r>
      <w:r w:rsidRPr="00E823B2">
        <w:t xml:space="preserve">desítky malých vodních děl – rybníčků, nádrží, ale i napajedel a tůní. </w:t>
      </w:r>
    </w:p>
    <w:p w:rsidR="00F54AF2" w:rsidRDefault="00F54AF2" w:rsidP="00E823B2">
      <w:pPr>
        <w:spacing w:after="0" w:line="240" w:lineRule="auto"/>
        <w:jc w:val="both"/>
        <w:rPr>
          <w:i/>
        </w:rPr>
      </w:pPr>
    </w:p>
    <w:p w:rsidR="0026185C" w:rsidRDefault="00E823B2" w:rsidP="00E823B2">
      <w:pPr>
        <w:spacing w:after="0" w:line="240" w:lineRule="auto"/>
        <w:jc w:val="both"/>
      </w:pPr>
      <w:r w:rsidRPr="00E823B2">
        <w:rPr>
          <w:i/>
        </w:rPr>
        <w:t xml:space="preserve">„Nejde o hospodářské vodní plochy, ale drobná vodní díla s velikostí do dvou hektarů, jejichž hlavním cílem je zlepšit klima v jejich okolí a podpořit </w:t>
      </w:r>
      <w:r>
        <w:rPr>
          <w:i/>
        </w:rPr>
        <w:t>rozmanitost</w:t>
      </w:r>
      <w:r w:rsidRPr="00E823B2">
        <w:rPr>
          <w:i/>
        </w:rPr>
        <w:t xml:space="preserve"> živočišných i rostlinných druhů v dané lokalitě,“</w:t>
      </w:r>
      <w:r w:rsidRPr="00E823B2">
        <w:t xml:space="preserve"> uvedl </w:t>
      </w:r>
      <w:r w:rsidR="004A25AE">
        <w:t>ředitel VLS Ivo Dohnal</w:t>
      </w:r>
      <w:r w:rsidRPr="00E823B2">
        <w:t xml:space="preserve">. </w:t>
      </w:r>
    </w:p>
    <w:p w:rsidR="00F54AF2" w:rsidRDefault="00F54AF2" w:rsidP="00E823B2">
      <w:pPr>
        <w:spacing w:after="0" w:line="240" w:lineRule="auto"/>
        <w:jc w:val="both"/>
      </w:pPr>
    </w:p>
    <w:p w:rsidR="00E823B2" w:rsidRPr="00E823B2" w:rsidRDefault="0026185C" w:rsidP="00E823B2">
      <w:pPr>
        <w:spacing w:after="0" w:line="240" w:lineRule="auto"/>
        <w:jc w:val="both"/>
      </w:pPr>
      <w:r>
        <w:t>N</w:t>
      </w:r>
      <w:r w:rsidR="00E823B2" w:rsidRPr="00E823B2">
        <w:t>a Brdech tak v</w:t>
      </w:r>
      <w:r w:rsidR="002C2474">
        <w:t xml:space="preserve"> rámci Živé vody VLS </w:t>
      </w:r>
      <w:r w:rsidR="00E823B2" w:rsidRPr="00E823B2">
        <w:t xml:space="preserve">vyrostly v </w:t>
      </w:r>
      <w:r w:rsidR="004A25AE">
        <w:t>minulých letech vodní nádrže Pazd</w:t>
      </w:r>
      <w:r w:rsidR="00E823B2" w:rsidRPr="00E823B2">
        <w:t>erka, Bahna I. a Bahna II., ale také čtyři desítky tůn</w:t>
      </w:r>
      <w:r w:rsidR="00F54AF2">
        <w:t>í, vybudované ve spolupráci se S</w:t>
      </w:r>
      <w:r w:rsidR="00E823B2" w:rsidRPr="00E823B2">
        <w:t>právou chráněné krajinné oblasti</w:t>
      </w:r>
      <w:r w:rsidR="00F54AF2">
        <w:t xml:space="preserve"> Brdy</w:t>
      </w:r>
      <w:r w:rsidR="00E823B2" w:rsidRPr="00E823B2">
        <w:t>.</w:t>
      </w:r>
    </w:p>
    <w:p w:rsidR="00E823B2" w:rsidRPr="00E823B2" w:rsidRDefault="00E823B2" w:rsidP="00E823B2">
      <w:pPr>
        <w:spacing w:after="0" w:line="240" w:lineRule="auto"/>
        <w:jc w:val="both"/>
      </w:pPr>
    </w:p>
    <w:p w:rsidR="00E823B2" w:rsidRPr="00E823B2" w:rsidRDefault="00E823B2" w:rsidP="00E823B2">
      <w:pPr>
        <w:spacing w:after="0" w:line="240" w:lineRule="auto"/>
        <w:jc w:val="both"/>
      </w:pPr>
      <w:r w:rsidRPr="00E823B2">
        <w:t xml:space="preserve">Nová malá vodní nádrž </w:t>
      </w:r>
      <w:proofErr w:type="spellStart"/>
      <w:r w:rsidRPr="00E823B2">
        <w:t>Klášterka</w:t>
      </w:r>
      <w:proofErr w:type="spellEnd"/>
      <w:r w:rsidRPr="00E823B2">
        <w:t xml:space="preserve"> se nachází na jednom z přítoku </w:t>
      </w:r>
      <w:proofErr w:type="spellStart"/>
      <w:r w:rsidRPr="00E823B2">
        <w:t>Klabavé</w:t>
      </w:r>
      <w:proofErr w:type="spellEnd"/>
      <w:r w:rsidRPr="00E823B2">
        <w:t xml:space="preserve"> v brdských lesích jihovýchodně od obce Těně. Jde o vodní dílo se sypanou hrází se spodní výpustí a bezpečnostním přelivem dlážděným usazenými kameny ve výšce 4,5 metru nad vodní patou nádrže. Za normálního stavu pojme 2,6 tisíc kubíků vody a bude mít hladinu o rozloze 1400 metrů čtverečních. </w:t>
      </w:r>
    </w:p>
    <w:p w:rsidR="00F54AF2" w:rsidRDefault="00F54AF2" w:rsidP="00E823B2">
      <w:pPr>
        <w:spacing w:after="0" w:line="240" w:lineRule="auto"/>
        <w:jc w:val="both"/>
        <w:rPr>
          <w:i/>
        </w:rPr>
      </w:pPr>
    </w:p>
    <w:p w:rsidR="00E823B2" w:rsidRPr="00E823B2" w:rsidRDefault="00E823B2" w:rsidP="00E823B2">
      <w:pPr>
        <w:spacing w:after="0" w:line="240" w:lineRule="auto"/>
        <w:jc w:val="both"/>
      </w:pPr>
      <w:r w:rsidRPr="00E823B2">
        <w:rPr>
          <w:i/>
        </w:rPr>
        <w:t>„Hlavním účelem této stavby je zadržování vody v krajině a snížení velkých vod v době povodní. Měla by ale také zvýšit biodiverzitu této lokality, a bude plnit i krajinotvorné funkce,“</w:t>
      </w:r>
      <w:r w:rsidRPr="00E823B2">
        <w:t xml:space="preserve"> popisuje ředitel hořovické </w:t>
      </w:r>
      <w:r w:rsidR="006B71B4">
        <w:t xml:space="preserve">lesnické </w:t>
      </w:r>
      <w:r w:rsidRPr="00E823B2">
        <w:t>divize</w:t>
      </w:r>
      <w:r w:rsidR="006B71B4">
        <w:t xml:space="preserve"> VLS</w:t>
      </w:r>
      <w:r w:rsidRPr="00E823B2">
        <w:t xml:space="preserve"> David Novotný.</w:t>
      </w:r>
    </w:p>
    <w:p w:rsidR="00E823B2" w:rsidRDefault="00E823B2" w:rsidP="00E823B2">
      <w:pPr>
        <w:spacing w:after="0" w:line="240" w:lineRule="auto"/>
        <w:jc w:val="both"/>
      </w:pPr>
    </w:p>
    <w:p w:rsidR="00E823B2" w:rsidRPr="00E823B2" w:rsidRDefault="00E823B2" w:rsidP="00E823B2">
      <w:pPr>
        <w:spacing w:after="0" w:line="240" w:lineRule="auto"/>
        <w:jc w:val="both"/>
      </w:pPr>
      <w:r w:rsidRPr="00E823B2">
        <w:t xml:space="preserve">Již dnes je zřejmé, že vodní dílo dobře zapadne do lesa, až sypanou hráz s okolními známkami stavby zakryje vegetace. Na stavbu hráze byl použit místní materiál z nedaleké mýtiny. Jeho vybagrováním na ní vznikla další vodní zásobárna, která je největší ze čtyř desítek tůní, které v Brdech v posledních letech </w:t>
      </w:r>
      <w:r w:rsidR="002C2474">
        <w:t>lesníci VLS vybudovali</w:t>
      </w:r>
      <w:r w:rsidRPr="00E823B2">
        <w:t>.</w:t>
      </w:r>
    </w:p>
    <w:p w:rsidR="00E823B2" w:rsidRPr="00E823B2" w:rsidRDefault="00E823B2" w:rsidP="00E823B2">
      <w:pPr>
        <w:spacing w:after="0" w:line="240" w:lineRule="auto"/>
        <w:jc w:val="both"/>
      </w:pPr>
    </w:p>
    <w:p w:rsidR="00E823B2" w:rsidRPr="00E823B2" w:rsidRDefault="00E823B2" w:rsidP="00E823B2">
      <w:pPr>
        <w:spacing w:after="0" w:line="240" w:lineRule="auto"/>
        <w:jc w:val="both"/>
      </w:pPr>
      <w:r w:rsidRPr="00E823B2">
        <w:t xml:space="preserve">Stavba </w:t>
      </w:r>
      <w:r w:rsidR="006B71B4">
        <w:t xml:space="preserve">další </w:t>
      </w:r>
      <w:r w:rsidRPr="00E823B2">
        <w:t>malé vodní nádrže</w:t>
      </w:r>
      <w:r w:rsidR="006B71B4">
        <w:t xml:space="preserve"> s názvem</w:t>
      </w:r>
      <w:r w:rsidRPr="00E823B2">
        <w:t xml:space="preserve"> Hejl pak </w:t>
      </w:r>
      <w:r w:rsidR="006B71B4">
        <w:t>byla na přelomu loňského a letošního roku dokončena</w:t>
      </w:r>
      <w:r w:rsidRPr="00E823B2">
        <w:t xml:space="preserve"> na </w:t>
      </w:r>
      <w:proofErr w:type="spellStart"/>
      <w:r w:rsidRPr="00E823B2">
        <w:t>Podlužském</w:t>
      </w:r>
      <w:proofErr w:type="spellEnd"/>
      <w:r w:rsidRPr="00E823B2">
        <w:t xml:space="preserve"> potoce v lesích nad obcí Podluhy na </w:t>
      </w:r>
      <w:proofErr w:type="spellStart"/>
      <w:r w:rsidRPr="00E823B2">
        <w:t>Hořovicku</w:t>
      </w:r>
      <w:proofErr w:type="spellEnd"/>
      <w:r w:rsidRPr="00E823B2">
        <w:t>. I toto vodní dílo bude mít přírodě blízký charakter se sypanou hráz</w:t>
      </w:r>
      <w:r w:rsidR="006B71B4">
        <w:t xml:space="preserve">í doplněnou funkčními objekty. </w:t>
      </w:r>
      <w:r w:rsidRPr="00E823B2">
        <w:t>Hráz bude vyztužovat železobetonový práh, ten však bude skryt uvnitř zatravněného tělesa stavby. Za normálního stavu vody pojme Hejl bezmála 1,5 tisíce kubíků vody s vodní p</w:t>
      </w:r>
      <w:r w:rsidR="004A25AE">
        <w:t>lochou 1</w:t>
      </w:r>
      <w:r w:rsidRPr="00E823B2">
        <w:t>9</w:t>
      </w:r>
      <w:r w:rsidR="004A25AE">
        <w:t xml:space="preserve">00 </w:t>
      </w:r>
      <w:r w:rsidRPr="00E823B2">
        <w:t xml:space="preserve">metrů. Také tato nová vodní plocha má primárně zvýšit množství vody zadržované na Brdech, chránit obyvatele </w:t>
      </w:r>
      <w:proofErr w:type="spellStart"/>
      <w:r w:rsidRPr="00E823B2">
        <w:t>Podluh</w:t>
      </w:r>
      <w:proofErr w:type="spellEnd"/>
      <w:r w:rsidRPr="00E823B2">
        <w:t xml:space="preserve"> a dalších obcí před povodněmi a vedle tvorby krajiny přispět k rozvoji její biodiverzity.</w:t>
      </w:r>
    </w:p>
    <w:p w:rsidR="00613E4F" w:rsidRPr="00575FCA" w:rsidRDefault="00613E4F" w:rsidP="00613E4F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1C7D28" w:rsidRPr="00575FCA" w:rsidRDefault="002D24DF" w:rsidP="002D24DF">
      <w:pPr>
        <w:spacing w:after="0" w:line="240" w:lineRule="auto"/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Jan Sotona, tiskový mluvčí, tel.: 777 723 593, e-mail: jan.sotona@vls.cz</w:t>
      </w:r>
    </w:p>
    <w:sectPr w:rsidR="001C7D28" w:rsidRPr="00575FCA" w:rsidSect="00460C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11" w:rsidRDefault="00BD1D11" w:rsidP="002D24DF">
      <w:pPr>
        <w:spacing w:after="0" w:line="240" w:lineRule="auto"/>
      </w:pPr>
      <w:r>
        <w:separator/>
      </w:r>
    </w:p>
  </w:endnote>
  <w:endnote w:type="continuationSeparator" w:id="0">
    <w:p w:rsidR="00BD1D11" w:rsidRDefault="00BD1D11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11" w:rsidRDefault="00BD1D11" w:rsidP="002D24DF">
      <w:pPr>
        <w:spacing w:after="0" w:line="240" w:lineRule="auto"/>
      </w:pPr>
      <w:r>
        <w:separator/>
      </w:r>
    </w:p>
  </w:footnote>
  <w:footnote w:type="continuationSeparator" w:id="0">
    <w:p w:rsidR="00BD1D11" w:rsidRDefault="00BD1D11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12BF2"/>
    <w:rsid w:val="000249BB"/>
    <w:rsid w:val="00063B0A"/>
    <w:rsid w:val="00063E1E"/>
    <w:rsid w:val="00075157"/>
    <w:rsid w:val="0008220B"/>
    <w:rsid w:val="000A2188"/>
    <w:rsid w:val="000B6AF6"/>
    <w:rsid w:val="000C18E7"/>
    <w:rsid w:val="000D1CAB"/>
    <w:rsid w:val="000D3D49"/>
    <w:rsid w:val="000E6D89"/>
    <w:rsid w:val="000F1075"/>
    <w:rsid w:val="001431A8"/>
    <w:rsid w:val="00173AA9"/>
    <w:rsid w:val="00175200"/>
    <w:rsid w:val="00190619"/>
    <w:rsid w:val="001B4036"/>
    <w:rsid w:val="001C7D28"/>
    <w:rsid w:val="001D1666"/>
    <w:rsid w:val="001D3150"/>
    <w:rsid w:val="001E2FA9"/>
    <w:rsid w:val="001E34F4"/>
    <w:rsid w:val="001E408E"/>
    <w:rsid w:val="001E40C6"/>
    <w:rsid w:val="001F5069"/>
    <w:rsid w:val="001F7928"/>
    <w:rsid w:val="00215D92"/>
    <w:rsid w:val="00237C64"/>
    <w:rsid w:val="00237DA4"/>
    <w:rsid w:val="0025064E"/>
    <w:rsid w:val="0026185C"/>
    <w:rsid w:val="00265830"/>
    <w:rsid w:val="002749F4"/>
    <w:rsid w:val="00294495"/>
    <w:rsid w:val="002B1220"/>
    <w:rsid w:val="002B67AB"/>
    <w:rsid w:val="002C2474"/>
    <w:rsid w:val="002C6C9E"/>
    <w:rsid w:val="002D24DF"/>
    <w:rsid w:val="002F13DB"/>
    <w:rsid w:val="00300688"/>
    <w:rsid w:val="003542F5"/>
    <w:rsid w:val="00357C42"/>
    <w:rsid w:val="00360142"/>
    <w:rsid w:val="003642CD"/>
    <w:rsid w:val="0036706E"/>
    <w:rsid w:val="003710D6"/>
    <w:rsid w:val="00384A31"/>
    <w:rsid w:val="003A6674"/>
    <w:rsid w:val="003B1764"/>
    <w:rsid w:val="003B7562"/>
    <w:rsid w:val="003C3072"/>
    <w:rsid w:val="003C707F"/>
    <w:rsid w:val="003E0C27"/>
    <w:rsid w:val="003E5EE5"/>
    <w:rsid w:val="003F4B23"/>
    <w:rsid w:val="00412084"/>
    <w:rsid w:val="004510AB"/>
    <w:rsid w:val="00460C60"/>
    <w:rsid w:val="00465F79"/>
    <w:rsid w:val="00467B3F"/>
    <w:rsid w:val="0049515F"/>
    <w:rsid w:val="004A25A1"/>
    <w:rsid w:val="004A25AE"/>
    <w:rsid w:val="004A6DAF"/>
    <w:rsid w:val="004A7824"/>
    <w:rsid w:val="004F015E"/>
    <w:rsid w:val="004F2F87"/>
    <w:rsid w:val="004F6574"/>
    <w:rsid w:val="005015BD"/>
    <w:rsid w:val="00521692"/>
    <w:rsid w:val="005704E8"/>
    <w:rsid w:val="00571007"/>
    <w:rsid w:val="00575FCA"/>
    <w:rsid w:val="00580172"/>
    <w:rsid w:val="00592626"/>
    <w:rsid w:val="00593C83"/>
    <w:rsid w:val="005953C2"/>
    <w:rsid w:val="005B003D"/>
    <w:rsid w:val="005D2F5F"/>
    <w:rsid w:val="00604D46"/>
    <w:rsid w:val="00613E4F"/>
    <w:rsid w:val="0061484B"/>
    <w:rsid w:val="006151DC"/>
    <w:rsid w:val="0062537C"/>
    <w:rsid w:val="00632DCA"/>
    <w:rsid w:val="00633A37"/>
    <w:rsid w:val="00636F57"/>
    <w:rsid w:val="00671F21"/>
    <w:rsid w:val="00684D74"/>
    <w:rsid w:val="00695E7C"/>
    <w:rsid w:val="006A405F"/>
    <w:rsid w:val="006B71B4"/>
    <w:rsid w:val="006C6EEB"/>
    <w:rsid w:val="006D0A4A"/>
    <w:rsid w:val="006E4F11"/>
    <w:rsid w:val="00702508"/>
    <w:rsid w:val="00711521"/>
    <w:rsid w:val="007224F9"/>
    <w:rsid w:val="00750C3D"/>
    <w:rsid w:val="00782E60"/>
    <w:rsid w:val="007A2FC5"/>
    <w:rsid w:val="007B42D5"/>
    <w:rsid w:val="007E1D1F"/>
    <w:rsid w:val="00805407"/>
    <w:rsid w:val="00811C2E"/>
    <w:rsid w:val="00814CBF"/>
    <w:rsid w:val="00821432"/>
    <w:rsid w:val="00824EE7"/>
    <w:rsid w:val="0083399D"/>
    <w:rsid w:val="0086065F"/>
    <w:rsid w:val="00864E8E"/>
    <w:rsid w:val="008675EE"/>
    <w:rsid w:val="0087304F"/>
    <w:rsid w:val="008817FF"/>
    <w:rsid w:val="00881C41"/>
    <w:rsid w:val="0088326A"/>
    <w:rsid w:val="0088577F"/>
    <w:rsid w:val="008937D3"/>
    <w:rsid w:val="00897202"/>
    <w:rsid w:val="008A3DF2"/>
    <w:rsid w:val="008C2126"/>
    <w:rsid w:val="008C76B9"/>
    <w:rsid w:val="008E1ECF"/>
    <w:rsid w:val="008F40FC"/>
    <w:rsid w:val="00900E19"/>
    <w:rsid w:val="00900F6D"/>
    <w:rsid w:val="009057BA"/>
    <w:rsid w:val="00916943"/>
    <w:rsid w:val="0092330C"/>
    <w:rsid w:val="00924B14"/>
    <w:rsid w:val="00924B20"/>
    <w:rsid w:val="009331C1"/>
    <w:rsid w:val="00940370"/>
    <w:rsid w:val="00944C50"/>
    <w:rsid w:val="00963A88"/>
    <w:rsid w:val="00966E20"/>
    <w:rsid w:val="00972E9E"/>
    <w:rsid w:val="009A20EF"/>
    <w:rsid w:val="009A44B6"/>
    <w:rsid w:val="009B432B"/>
    <w:rsid w:val="009D5182"/>
    <w:rsid w:val="009D7708"/>
    <w:rsid w:val="009E23AA"/>
    <w:rsid w:val="009F6430"/>
    <w:rsid w:val="00A27077"/>
    <w:rsid w:val="00A3315E"/>
    <w:rsid w:val="00A46694"/>
    <w:rsid w:val="00A6392B"/>
    <w:rsid w:val="00A840DD"/>
    <w:rsid w:val="00AC0561"/>
    <w:rsid w:val="00AC79EB"/>
    <w:rsid w:val="00AF63C6"/>
    <w:rsid w:val="00B05A80"/>
    <w:rsid w:val="00B11084"/>
    <w:rsid w:val="00B14D2A"/>
    <w:rsid w:val="00B15477"/>
    <w:rsid w:val="00B659F5"/>
    <w:rsid w:val="00B84965"/>
    <w:rsid w:val="00BA22FA"/>
    <w:rsid w:val="00BA3182"/>
    <w:rsid w:val="00BD1D11"/>
    <w:rsid w:val="00BF2265"/>
    <w:rsid w:val="00C329D7"/>
    <w:rsid w:val="00C70F98"/>
    <w:rsid w:val="00C93FFA"/>
    <w:rsid w:val="00CB0D35"/>
    <w:rsid w:val="00CB4DAC"/>
    <w:rsid w:val="00CB7933"/>
    <w:rsid w:val="00CC3E74"/>
    <w:rsid w:val="00CD064D"/>
    <w:rsid w:val="00CD1E09"/>
    <w:rsid w:val="00CE08D1"/>
    <w:rsid w:val="00CE2CD1"/>
    <w:rsid w:val="00D009EF"/>
    <w:rsid w:val="00D10296"/>
    <w:rsid w:val="00D46637"/>
    <w:rsid w:val="00D57E46"/>
    <w:rsid w:val="00D83833"/>
    <w:rsid w:val="00D838D9"/>
    <w:rsid w:val="00D83CBE"/>
    <w:rsid w:val="00D95558"/>
    <w:rsid w:val="00DB6B95"/>
    <w:rsid w:val="00DB7A4E"/>
    <w:rsid w:val="00E022AC"/>
    <w:rsid w:val="00E10819"/>
    <w:rsid w:val="00E11CA3"/>
    <w:rsid w:val="00E20014"/>
    <w:rsid w:val="00E20C32"/>
    <w:rsid w:val="00E4332F"/>
    <w:rsid w:val="00E60483"/>
    <w:rsid w:val="00E674BC"/>
    <w:rsid w:val="00E823B2"/>
    <w:rsid w:val="00EB1D85"/>
    <w:rsid w:val="00EB65CC"/>
    <w:rsid w:val="00EC2B4B"/>
    <w:rsid w:val="00EF1F8E"/>
    <w:rsid w:val="00F124CF"/>
    <w:rsid w:val="00F17132"/>
    <w:rsid w:val="00F54AF2"/>
    <w:rsid w:val="00F7612F"/>
    <w:rsid w:val="00F8306A"/>
    <w:rsid w:val="00F878B6"/>
    <w:rsid w:val="00F97209"/>
    <w:rsid w:val="00FA0DDB"/>
    <w:rsid w:val="00FE0FD8"/>
    <w:rsid w:val="00FE21A9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837B9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3</cp:revision>
  <cp:lastPrinted>2022-03-01T07:56:00Z</cp:lastPrinted>
  <dcterms:created xsi:type="dcterms:W3CDTF">2022-03-22T10:02:00Z</dcterms:created>
  <dcterms:modified xsi:type="dcterms:W3CDTF">2022-03-23T10:04:00Z</dcterms:modified>
</cp:coreProperties>
</file>